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CE2" w:rsidRPr="00223357" w:rsidRDefault="00495CE2" w:rsidP="00495CE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223357">
        <w:rPr>
          <w:rFonts w:ascii="Times New Roman" w:hAnsi="Times New Roman" w:cs="Times New Roman"/>
          <w:b/>
          <w:color w:val="000000"/>
          <w:sz w:val="24"/>
          <w:szCs w:val="28"/>
        </w:rPr>
        <w:t>Аналитический отчет по итогам мониторинга оказания муниципальных услуг и оценки эффективности деятельности учреждений города Ханты-Мансийска с формированием планов по ре</w:t>
      </w:r>
      <w:r w:rsidR="0030732A" w:rsidRPr="00223357">
        <w:rPr>
          <w:rFonts w:ascii="Times New Roman" w:hAnsi="Times New Roman" w:cs="Times New Roman"/>
          <w:b/>
          <w:color w:val="000000"/>
          <w:sz w:val="24"/>
          <w:szCs w:val="28"/>
        </w:rPr>
        <w:t>шению выявленных проблем за 20</w:t>
      </w:r>
      <w:r w:rsidR="007E215B" w:rsidRPr="00223357">
        <w:rPr>
          <w:rFonts w:ascii="Times New Roman" w:hAnsi="Times New Roman" w:cs="Times New Roman"/>
          <w:b/>
          <w:color w:val="000000"/>
          <w:sz w:val="24"/>
          <w:szCs w:val="28"/>
        </w:rPr>
        <w:t>2</w:t>
      </w:r>
      <w:r w:rsidR="00396305">
        <w:rPr>
          <w:rFonts w:ascii="Times New Roman" w:hAnsi="Times New Roman" w:cs="Times New Roman"/>
          <w:b/>
          <w:color w:val="000000"/>
          <w:sz w:val="24"/>
          <w:szCs w:val="28"/>
        </w:rPr>
        <w:t>4</w:t>
      </w:r>
      <w:r w:rsidRPr="00223357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год.</w:t>
      </w:r>
    </w:p>
    <w:p w:rsidR="00DB4A34" w:rsidRPr="00D56B51" w:rsidRDefault="00DB4A34" w:rsidP="00DB4A34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выполнением муниципальных заданий осуществляется главными распорядителями бюджетных средств регулярно на основании Постановления Администрации города Ханты-Мансийска № 800 от 05.07.2019 года </w:t>
      </w:r>
      <w:r w:rsidRPr="00F269B3">
        <w:rPr>
          <w:rFonts w:ascii="Times New Roman" w:hAnsi="Times New Roman" w:cs="Times New Roman"/>
          <w:sz w:val="24"/>
          <w:szCs w:val="24"/>
        </w:rPr>
        <w:t>(в редакции постановлений Администрации города Ханты-Мансийска от 14.10.2020 №1211, от 26.12.2020 №1547)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F269B3">
        <w:rPr>
          <w:rFonts w:ascii="Times New Roman" w:hAnsi="Times New Roman" w:cs="Times New Roman"/>
          <w:sz w:val="24"/>
          <w:szCs w:val="24"/>
        </w:rPr>
        <w:t xml:space="preserve">Об утверждении Порядка формирования, финансового обеспечения, мониторинга выполнения муниципального задания муниципальными учреждениями и предоставления субсидий муниципальным бюджетным и автономным учреждениям города Ханты-Мансийска на финансовое обеспечение выполнения ими муниципальных заданий» (далее – постановление 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>№ 800  от 05.07.2019 года</w:t>
      </w:r>
      <w:r w:rsidRPr="00F269B3">
        <w:rPr>
          <w:rFonts w:ascii="Times New Roman" w:hAnsi="Times New Roman" w:cs="Times New Roman"/>
          <w:sz w:val="24"/>
          <w:szCs w:val="24"/>
        </w:rPr>
        <w:t>) путем сбора отчетов по утвержденным формам ежеквартально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и за финансовый год в целом. Подход к оценке эффективности и результативности выполнения муниципальных заданий носит единый характер для всех главных распорядителей бюджетных средств и определяется Методикой, утвержденной Приказом </w:t>
      </w:r>
      <w:r w:rsidRPr="00F269B3">
        <w:rPr>
          <w:rFonts w:ascii="Times New Roman" w:hAnsi="Times New Roman" w:cs="Times New Roman"/>
          <w:sz w:val="24"/>
          <w:szCs w:val="24"/>
        </w:rPr>
        <w:t>Департамента управления финансами Администрации города Ханты-Мансийска № 265 от 20.12.2021 года (далее – приказ ДУФ от 20.12.2021 г. № 265).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>Оценка выполнения муниципальных заданий проходит в четыре этапа: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этап – оценка выполнения муниципального задания по критерию «полнота использования средств бюджета города Ханты-Мансийска на выполнение муниципального задания».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 – оценка выполнения муниципального задания по критерию «качество оказания муниципальных услуг (выполнения работ)».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3 этап – оценка выполнения муниципального задания по критерию «объемы оказания муниципальных услуг (выполнения работ)».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4 этап – итоговая оценка эффективности и результативности выполнения муниципального задания.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Постановлением № 800 от 05.07.2019 года и </w:t>
      </w:r>
      <w:r w:rsidRPr="00F269B3">
        <w:rPr>
          <w:rFonts w:ascii="Times New Roman" w:hAnsi="Times New Roman" w:cs="Times New Roman"/>
          <w:sz w:val="24"/>
          <w:szCs w:val="24"/>
        </w:rPr>
        <w:t xml:space="preserve">приказом ДУФ от 20.12.2021 г. № 265 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каждому показателю установлены максимальные и минимальные значения выполнения того или иного критерия эффективности и результативности выполнения муниципального задания на оказание муниципальных услуг (выполнение работ). Муниципальное задание считается выполненным в полном объеме, если показатель итоговой оценки эффективности и результативности выполнения муниципального задания на оказание муниципальных услуг (выполнение работ) не ниже 95% и не выше 103%. Так же </w:t>
      </w:r>
      <w:r w:rsidRPr="00F269B3">
        <w:rPr>
          <w:rFonts w:ascii="Times New Roman" w:hAnsi="Times New Roman" w:cs="Times New Roman"/>
          <w:sz w:val="24"/>
          <w:szCs w:val="24"/>
        </w:rPr>
        <w:t>допускается изменение Учредителем или ГРБС допустимых (возможных) отклонений в процентах (абсолютных величинах) от установленных значений показателей качества и(или) объема в отношении отдельной муниципальной услуги (работы) либо общего допустимого (возможного) отклонения в отношении муниципального задания или его части в отношении муниципальных учреждений, деятельность которых полностью или частично приостановлена на период действия режима повышенной готовности.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методики расчета приведены в приказе ДУФ </w:t>
      </w:r>
      <w:r w:rsidRPr="00F269B3">
        <w:rPr>
          <w:rFonts w:ascii="Times New Roman" w:hAnsi="Times New Roman" w:cs="Times New Roman"/>
          <w:sz w:val="24"/>
          <w:szCs w:val="24"/>
        </w:rPr>
        <w:t>от 20.12.2021 г. № 265.</w:t>
      </w:r>
    </w:p>
    <w:p w:rsidR="0055287D" w:rsidRPr="00F269B3" w:rsidRDefault="0055287D" w:rsidP="00B93AC0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269B3">
        <w:rPr>
          <w:rFonts w:ascii="Times New Roman" w:hAnsi="Times New Roman" w:cs="Times New Roman"/>
          <w:sz w:val="24"/>
          <w:szCs w:val="24"/>
        </w:rPr>
        <w:t xml:space="preserve"> году, муниципальные задания на оказание (выполнение) муниципальных услуг и работ формируются на основе </w:t>
      </w:r>
      <w:r w:rsidRPr="00F269B3">
        <w:rPr>
          <w:rFonts w:ascii="Times New Roman" w:eastAsia="Calibri" w:hAnsi="Times New Roman" w:cs="Times New Roman"/>
          <w:sz w:val="24"/>
          <w:szCs w:val="24"/>
        </w:rPr>
        <w:t xml:space="preserve">общероссийских базовых (отраслевых) перечней </w:t>
      </w:r>
      <w:r w:rsidRPr="00F269B3">
        <w:rPr>
          <w:rFonts w:ascii="Times New Roman" w:eastAsia="Calibri" w:hAnsi="Times New Roman" w:cs="Times New Roman"/>
          <w:sz w:val="24"/>
          <w:szCs w:val="24"/>
        </w:rPr>
        <w:lastRenderedPageBreak/>
        <w:t>(классификаторов) государственных и муниципальных услуг, оказываемых физическим лицам (Общероссийские перечни), 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Ханты-Мансийского автономного округа – Югры (муниципальными правовыми актами города Ханты-Мансийска) (Региональный перечень).</w:t>
      </w:r>
    </w:p>
    <w:p w:rsidR="0055287D" w:rsidRPr="00F26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sz w:val="24"/>
          <w:szCs w:val="24"/>
        </w:rPr>
        <w:t xml:space="preserve">Главными распорядителями бюджетных средств </w:t>
      </w:r>
      <w:r w:rsidRPr="00F269B3">
        <w:rPr>
          <w:rFonts w:ascii="Times New Roman" w:hAnsi="Times New Roman" w:cs="Times New Roman"/>
          <w:sz w:val="24"/>
        </w:rPr>
        <w:t>рассчитаны и утверждены нормативы затрат на единицу муниципальной услуги (работы) на финансовое обеспечение выполнения муниципальных заданий на 202</w:t>
      </w:r>
      <w:r>
        <w:rPr>
          <w:rFonts w:ascii="Times New Roman" w:hAnsi="Times New Roman" w:cs="Times New Roman"/>
          <w:sz w:val="24"/>
        </w:rPr>
        <w:t>4</w:t>
      </w:r>
      <w:r w:rsidRPr="00F269B3">
        <w:rPr>
          <w:rFonts w:ascii="Times New Roman" w:hAnsi="Times New Roman" w:cs="Times New Roman"/>
          <w:sz w:val="24"/>
        </w:rPr>
        <w:t xml:space="preserve"> год, а также приведены в соответствие с Общероссийскими и Региональным перечнями действующие стандарты качества муниципальных услуг и работ</w:t>
      </w:r>
      <w:r w:rsidRPr="00F269B3">
        <w:rPr>
          <w:b/>
          <w:sz w:val="24"/>
        </w:rPr>
        <w:t>.</w:t>
      </w:r>
    </w:p>
    <w:p w:rsidR="0055287D" w:rsidRPr="008775AB" w:rsidRDefault="0055287D" w:rsidP="00B93AC0">
      <w:pPr>
        <w:pStyle w:val="a7"/>
        <w:spacing w:line="276" w:lineRule="auto"/>
        <w:ind w:firstLine="709"/>
        <w:jc w:val="both"/>
        <w:rPr>
          <w:szCs w:val="24"/>
        </w:rPr>
      </w:pPr>
      <w:r w:rsidRPr="00316BB4">
        <w:rPr>
          <w:szCs w:val="24"/>
        </w:rPr>
        <w:t>В 202</w:t>
      </w:r>
      <w:r>
        <w:rPr>
          <w:szCs w:val="24"/>
        </w:rPr>
        <w:t>4</w:t>
      </w:r>
      <w:r w:rsidRPr="00316BB4">
        <w:rPr>
          <w:szCs w:val="24"/>
        </w:rPr>
        <w:t xml:space="preserve"> </w:t>
      </w:r>
      <w:r w:rsidRPr="008775AB">
        <w:rPr>
          <w:szCs w:val="24"/>
        </w:rPr>
        <w:t>году финансирование муниципальных заданий осуществлялось на основании Общероссийского и Регионального перечней муниципальных услуг и работ с детализацией по 15 муниципальным услугам и 30 муниципальным работам.</w:t>
      </w:r>
    </w:p>
    <w:p w:rsidR="0055287D" w:rsidRPr="008775AB" w:rsidRDefault="0055287D" w:rsidP="00B93AC0">
      <w:pPr>
        <w:pStyle w:val="a7"/>
        <w:spacing w:line="276" w:lineRule="auto"/>
        <w:ind w:firstLine="709"/>
        <w:jc w:val="both"/>
        <w:rPr>
          <w:szCs w:val="24"/>
        </w:rPr>
      </w:pPr>
      <w:r w:rsidRPr="008775AB">
        <w:rPr>
          <w:szCs w:val="24"/>
        </w:rPr>
        <w:t xml:space="preserve">  По всем муниципальным услугам и работам, на которые установлены муниципальные задания, действуют Стандарты качества. </w:t>
      </w:r>
    </w:p>
    <w:p w:rsidR="0055287D" w:rsidRPr="00F269B3" w:rsidRDefault="0055287D" w:rsidP="00B93AC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Собрав и проанализировав сведения от главных</w:t>
      </w:r>
      <w:r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распорядителей бюджетных средств </w:t>
      </w:r>
      <w:r w:rsidRPr="008D0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38 муниципа</w:t>
      </w:r>
      <w:r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 бюджетным и автономным учреждениям города Ханты-Мансийска, Департамент управления финансами Администрации города Ханты-Мансийска публикует сводный мониторинг результатов оценки эффективности и результативности выполнения муниципальных заданий на оказание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услуг (выполнение работ) за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(приложения 1, 2, 3, 4, 5).</w:t>
      </w:r>
    </w:p>
    <w:p w:rsidR="0055287D" w:rsidRPr="0000166F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Средняя оценка </w:t>
      </w:r>
      <w:r w:rsidRPr="00F26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полноты использования бюджетных средств города Ханты-Мансийска на выполнение муни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ципального задания на оказание муниципальных услуг (выполнение работ)</w:t>
      </w:r>
      <w:r w:rsidRPr="008775AB">
        <w:rPr>
          <w:rFonts w:ascii="Times New Roman" w:hAnsi="Times New Roman" w:cs="Times New Roman"/>
          <w:i/>
          <w:sz w:val="24"/>
          <w:szCs w:val="24"/>
        </w:rPr>
        <w:t xml:space="preserve"> составляет 100%</w:t>
      </w:r>
      <w:r w:rsidRPr="008775AB">
        <w:rPr>
          <w:rFonts w:ascii="Times New Roman" w:hAnsi="Times New Roman" w:cs="Times New Roman"/>
          <w:sz w:val="24"/>
          <w:szCs w:val="24"/>
        </w:rPr>
        <w:t>,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что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говорит о рациональном планировании средств на выполнение муниципальных заданий согласно нормативным затратам, </w:t>
      </w: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отдельно по каждой муниципальной услуге, итак: </w:t>
      </w:r>
    </w:p>
    <w:p w:rsidR="0055287D" w:rsidRPr="008D09C4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«Образование» данный показатель </w:t>
      </w:r>
      <w:r w:rsidRPr="008D09C4">
        <w:rPr>
          <w:rFonts w:ascii="Times New Roman" w:hAnsi="Times New Roman" w:cs="Times New Roman"/>
          <w:color w:val="000000"/>
          <w:sz w:val="24"/>
          <w:szCs w:val="24"/>
        </w:rPr>
        <w:t>составил 99,4%;</w:t>
      </w:r>
    </w:p>
    <w:p w:rsidR="0055287D" w:rsidRPr="008E40AD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«Физическая культура и спорт» - </w:t>
      </w:r>
      <w:r w:rsidRPr="008E40AD">
        <w:rPr>
          <w:rFonts w:ascii="Times New Roman" w:hAnsi="Times New Roman" w:cs="Times New Roman"/>
          <w:color w:val="000000"/>
          <w:sz w:val="24"/>
          <w:szCs w:val="24"/>
        </w:rPr>
        <w:t xml:space="preserve">100%; </w:t>
      </w:r>
    </w:p>
    <w:p w:rsidR="0055287D" w:rsidRPr="0000166F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«Культура, кинематография» </w:t>
      </w:r>
      <w:r w:rsidRPr="00A1031A">
        <w:rPr>
          <w:rFonts w:ascii="Times New Roman" w:hAnsi="Times New Roman" w:cs="Times New Roman"/>
          <w:color w:val="000000"/>
          <w:sz w:val="24"/>
          <w:szCs w:val="24"/>
        </w:rPr>
        <w:t>– 100%;</w:t>
      </w:r>
    </w:p>
    <w:p w:rsidR="0055287D" w:rsidRPr="005B1690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>- в сфере «Средства массовой информации</w:t>
      </w:r>
      <w:r w:rsidRPr="005B1690">
        <w:rPr>
          <w:rFonts w:ascii="Times New Roman" w:hAnsi="Times New Roman" w:cs="Times New Roman"/>
          <w:color w:val="000000"/>
          <w:sz w:val="24"/>
          <w:szCs w:val="24"/>
        </w:rPr>
        <w:t>» – 100%;</w:t>
      </w:r>
    </w:p>
    <w:p w:rsidR="0055287D" w:rsidRPr="0000166F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E209B3">
        <w:rPr>
          <w:rFonts w:ascii="Times New Roman" w:hAnsi="Times New Roman" w:cs="Times New Roman"/>
          <w:color w:val="000000"/>
          <w:sz w:val="24"/>
          <w:szCs w:val="24"/>
        </w:rPr>
        <w:t>- в сфере «Молодежной политики» – 100%;</w:t>
      </w:r>
    </w:p>
    <w:p w:rsidR="0055287D" w:rsidRPr="0000166F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«Городское хозяйство» </w:t>
      </w:r>
      <w:r w:rsidRPr="00FC4EDB">
        <w:rPr>
          <w:rFonts w:ascii="Times New Roman" w:hAnsi="Times New Roman" w:cs="Times New Roman"/>
          <w:color w:val="000000"/>
          <w:sz w:val="24"/>
          <w:szCs w:val="24"/>
        </w:rPr>
        <w:t>также 100%.</w:t>
      </w:r>
    </w:p>
    <w:p w:rsidR="0055287D" w:rsidRPr="004176CC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Минимальное значение </w:t>
      </w:r>
      <w:r w:rsidRPr="00985B02">
        <w:rPr>
          <w:rFonts w:ascii="Times New Roman" w:hAnsi="Times New Roman" w:cs="Times New Roman"/>
          <w:color w:val="000000"/>
          <w:sz w:val="24"/>
          <w:szCs w:val="24"/>
        </w:rPr>
        <w:t>показателя по данному критерию составляет 95%, максимально значение – 100%.</w:t>
      </w:r>
    </w:p>
    <w:p w:rsidR="0055287D" w:rsidRPr="008775AB" w:rsidRDefault="0055287D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Средняя оценка 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оказания муниципальных услуг (выполнения работ), по результатам анализа, составляет 101%.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5287D" w:rsidRPr="00F269B3" w:rsidRDefault="0055287D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5AB">
        <w:rPr>
          <w:rFonts w:ascii="Times New Roman" w:hAnsi="Times New Roman" w:cs="Times New Roman"/>
          <w:color w:val="000000"/>
          <w:sz w:val="24"/>
          <w:szCs w:val="24"/>
        </w:rPr>
        <w:t>Итоговая оценка складывается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из совокупности отраслевых показателей достижения непосредственных результатов деятельности, куда включаются такие значимые показатели, как удовлетворенность получателей муниципальных услуг, выявляемая в результате проведения анкетирования потребителей, опросов, регистрации официальных жалоб на нарушение стандартов качества оказания услуг, а также количества предписаний контрольных и надзорных органов в ходе проверок. </w:t>
      </w:r>
    </w:p>
    <w:p w:rsidR="0055287D" w:rsidRPr="00F269B3" w:rsidRDefault="0055287D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оценку качества включаются и показатели достижимых результатов в ходе оказания услуг, например, успеваемость обучающихся в образовательных учреждениях, уровень готовности к образовательной деятельности по направлениям у воспитанников дошкольных учреждений, выполнение сбалансированности питания, </w:t>
      </w:r>
      <w:r w:rsidRPr="00F269B3">
        <w:rPr>
          <w:rFonts w:ascii="Times New Roman" w:hAnsi="Times New Roman" w:cs="Times New Roman"/>
          <w:sz w:val="24"/>
          <w:szCs w:val="24"/>
        </w:rPr>
        <w:t>соответствие помещений нормам государственного пожарного надзора, наличие квалифицированных сотрудников, оказывающих (выполняющих) муниципальную услугу (работу),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обеспечение безотказной работы линий наружного освещения, инженерного оборудования и конструкций зданий и пр.  </w:t>
      </w:r>
    </w:p>
    <w:p w:rsidR="0055287D" w:rsidRPr="00316BB4" w:rsidRDefault="0055287D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3B">
        <w:rPr>
          <w:rFonts w:ascii="Times New Roman" w:hAnsi="Times New Roman" w:cs="Times New Roman"/>
          <w:color w:val="000000"/>
          <w:sz w:val="24"/>
          <w:szCs w:val="24"/>
        </w:rPr>
        <w:t>В сфере «Образование» данный показатель составляет 101,9%, что говорит о высокой удовлетворенности потребителями качеством оказываемых образовательных услуг. В оценку качества включаются и показатели достижимых результатов в ходе оказания услуг, например, доля обучающихся, занявших призовые места в конкурсах, фестивалях, смотрах, выставках, конференциях и иных мероприятиях различного уровня</w:t>
      </w:r>
      <w:r w:rsidRPr="00C85C3B">
        <w:rPr>
          <w:rFonts w:ascii="Times New Roman" w:hAnsi="Times New Roman" w:cs="Times New Roman"/>
          <w:sz w:val="24"/>
          <w:szCs w:val="24"/>
        </w:rPr>
        <w:t>.</w:t>
      </w:r>
    </w:p>
    <w:p w:rsidR="0055287D" w:rsidRPr="003716DA" w:rsidRDefault="0055287D" w:rsidP="00B93AC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3716DA">
        <w:rPr>
          <w:rFonts w:ascii="Times New Roman" w:hAnsi="Times New Roman" w:cs="Times New Roman"/>
          <w:color w:val="000000"/>
          <w:sz w:val="24"/>
          <w:szCs w:val="24"/>
        </w:rPr>
        <w:t xml:space="preserve">В сфере «Культура и кинематография» данный показатель составляет </w:t>
      </w:r>
      <w:r>
        <w:rPr>
          <w:rFonts w:ascii="Times New Roman" w:hAnsi="Times New Roman" w:cs="Times New Roman"/>
          <w:color w:val="000000"/>
          <w:sz w:val="24"/>
          <w:szCs w:val="24"/>
        </w:rPr>
        <w:t>102</w:t>
      </w:r>
      <w:r w:rsidRPr="003716DA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Pr="003716DA">
        <w:rPr>
          <w:rFonts w:ascii="Times New Roman" w:hAnsi="Times New Roman" w:cs="Times New Roman"/>
          <w:bCs/>
          <w:color w:val="000000"/>
          <w:sz w:val="24"/>
          <w:szCs w:val="24"/>
        </w:rPr>
        <w:t>- муниципальное задание считается выполненным в полном объеме</w:t>
      </w:r>
      <w:r w:rsidRPr="003716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287D" w:rsidRPr="00E20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087B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5F087B">
        <w:rPr>
          <w:rFonts w:ascii="Times New Roman" w:hAnsi="Times New Roman" w:cs="Times New Roman"/>
          <w:sz w:val="24"/>
          <w:szCs w:val="24"/>
        </w:rPr>
        <w:t xml:space="preserve">сфере «Средства массовой </w:t>
      </w:r>
      <w:r w:rsidRPr="005B1690">
        <w:rPr>
          <w:rFonts w:ascii="Times New Roman" w:hAnsi="Times New Roman" w:cs="Times New Roman"/>
          <w:sz w:val="24"/>
          <w:szCs w:val="24"/>
        </w:rPr>
        <w:t>информации» - 101% пок</w:t>
      </w:r>
      <w:r w:rsidRPr="005F087B">
        <w:rPr>
          <w:rFonts w:ascii="Times New Roman" w:hAnsi="Times New Roman" w:cs="Times New Roman"/>
          <w:sz w:val="24"/>
          <w:szCs w:val="24"/>
        </w:rPr>
        <w:t>азатель считается выпо</w:t>
      </w:r>
      <w:r w:rsidRPr="00E209B3">
        <w:rPr>
          <w:rFonts w:ascii="Times New Roman" w:hAnsi="Times New Roman" w:cs="Times New Roman"/>
          <w:sz w:val="24"/>
          <w:szCs w:val="24"/>
        </w:rPr>
        <w:t>лненным.</w:t>
      </w:r>
    </w:p>
    <w:p w:rsidR="0055287D" w:rsidRPr="008775AB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9B3">
        <w:rPr>
          <w:rFonts w:ascii="Times New Roman" w:hAnsi="Times New Roman" w:cs="Times New Roman"/>
          <w:color w:val="000000"/>
          <w:sz w:val="24"/>
          <w:szCs w:val="24"/>
        </w:rPr>
        <w:t>Средняя оценка по данному критерию в сфере «Физическая культура и спорт», «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>Молодежной политики», и «Городское хозяйство» составила 100%.</w:t>
      </w:r>
    </w:p>
    <w:p w:rsidR="0055287D" w:rsidRPr="008775AB" w:rsidRDefault="0055287D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hAnsi="Times New Roman" w:cs="Times New Roman"/>
          <w:i/>
          <w:sz w:val="24"/>
          <w:szCs w:val="24"/>
        </w:rPr>
        <w:t xml:space="preserve">Средняя оценка 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объема оказания муниципальных услуг (выполнение работ) составляет 102%.</w:t>
      </w: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287D" w:rsidRPr="008775AB" w:rsidRDefault="0055287D" w:rsidP="00B93AC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все услуги были оказаны в полном объеме. </w:t>
      </w:r>
    </w:p>
    <w:p w:rsidR="0055287D" w:rsidRPr="008775AB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5AB">
        <w:rPr>
          <w:rFonts w:ascii="Times New Roman" w:hAnsi="Times New Roman" w:cs="Times New Roman"/>
          <w:color w:val="000000"/>
          <w:sz w:val="24"/>
          <w:szCs w:val="24"/>
        </w:rPr>
        <w:t>- в сфере «Образование» данный показатель составил 99,9%;</w:t>
      </w:r>
    </w:p>
    <w:p w:rsidR="0055287D" w:rsidRPr="00EC348C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5AB">
        <w:rPr>
          <w:rFonts w:ascii="Times New Roman" w:hAnsi="Times New Roman" w:cs="Times New Roman"/>
          <w:color w:val="000000"/>
          <w:sz w:val="24"/>
          <w:szCs w:val="24"/>
        </w:rPr>
        <w:t>- в сфере «Физическая</w:t>
      </w: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и спорт» - </w:t>
      </w:r>
      <w:r w:rsidRPr="00EC348C">
        <w:rPr>
          <w:rFonts w:ascii="Times New Roman" w:hAnsi="Times New Roman" w:cs="Times New Roman"/>
          <w:color w:val="000000"/>
          <w:sz w:val="24"/>
          <w:szCs w:val="24"/>
        </w:rPr>
        <w:t xml:space="preserve">100%; </w:t>
      </w:r>
    </w:p>
    <w:p w:rsidR="0055287D" w:rsidRPr="00A1031A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«Культура, кинематография» – </w:t>
      </w:r>
      <w:r w:rsidRPr="00A1031A">
        <w:rPr>
          <w:rFonts w:ascii="Times New Roman" w:hAnsi="Times New Roman" w:cs="Times New Roman"/>
          <w:color w:val="000000"/>
          <w:sz w:val="24"/>
          <w:szCs w:val="24"/>
        </w:rPr>
        <w:t>108,9%;</w:t>
      </w:r>
    </w:p>
    <w:p w:rsidR="0055287D" w:rsidRPr="005B1690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«Средства массовой информации» – </w:t>
      </w:r>
      <w:r w:rsidRPr="005B1690">
        <w:rPr>
          <w:rFonts w:ascii="Times New Roman" w:hAnsi="Times New Roman" w:cs="Times New Roman"/>
          <w:color w:val="000000"/>
          <w:sz w:val="24"/>
          <w:szCs w:val="24"/>
        </w:rPr>
        <w:t>102,3%;</w:t>
      </w:r>
    </w:p>
    <w:p w:rsidR="0055287D" w:rsidRPr="00E209B3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9B3">
        <w:rPr>
          <w:rFonts w:ascii="Times New Roman" w:hAnsi="Times New Roman" w:cs="Times New Roman"/>
          <w:color w:val="000000"/>
          <w:sz w:val="24"/>
          <w:szCs w:val="24"/>
        </w:rPr>
        <w:t>- в сфере «Молодежной политики» – 100,3%;</w:t>
      </w:r>
    </w:p>
    <w:p w:rsidR="0055287D" w:rsidRPr="0000166F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«Городское хозяйство» также </w:t>
      </w:r>
      <w:r w:rsidRPr="00FC4EDB">
        <w:rPr>
          <w:rFonts w:ascii="Times New Roman" w:hAnsi="Times New Roman" w:cs="Times New Roman"/>
          <w:color w:val="000000"/>
          <w:sz w:val="24"/>
          <w:szCs w:val="24"/>
        </w:rPr>
        <w:t>100%.</w:t>
      </w:r>
    </w:p>
    <w:p w:rsidR="0055287D" w:rsidRPr="00326F0D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F0D">
        <w:rPr>
          <w:rFonts w:ascii="Times New Roman" w:hAnsi="Times New Roman" w:cs="Times New Roman"/>
          <w:sz w:val="24"/>
          <w:szCs w:val="24"/>
        </w:rPr>
        <w:t>В сфере «Культура» данный показатель составляет 108,9% - обусловлено ростом количества проведенных мероприятий в целях достижения целевого показателя «Число посещений культурных мероприятий» (установленного государственной программой</w:t>
      </w:r>
      <w:r w:rsidRPr="00326F0D">
        <w:rPr>
          <w:rFonts w:ascii="Times New Roman" w:hAnsi="Times New Roman" w:cs="Times New Roman"/>
          <w:sz w:val="24"/>
          <w:szCs w:val="24"/>
        </w:rPr>
        <w:br/>
        <w:t>Ханты-Мансийского автономного округа – Югры «Культурное пространство»), исполнения поставленных задач отраслевыми исполнительными органами Ханты-Мансийского автономного округа – Югры по проведению адресных мероприятий для конкретных целевых аудиторий (старшее поколение, школьники, семьи участников СВО и др.). Увеличением количества клубных формирований в связи с повышенным спросом населения города в занятиях самодеятельным художественным творчеством.</w:t>
      </w:r>
    </w:p>
    <w:p w:rsidR="0055287D" w:rsidRPr="008775AB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6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Средняя итоговая оценка эффективности и результативности выполнения муниципального задания на оказание 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муниципальных услуг (выполнение работ) и (или) в целом по муниципальному заданию составляет 101%.</w:t>
      </w: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287D" w:rsidRPr="00F269B3" w:rsidRDefault="0055287D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эффективности и результативности выполнения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задания на оказание муниципальных услуг (выполнение работ) по сферам деятельности имеет следующую интерпретацию оценки:</w:t>
      </w:r>
    </w:p>
    <w:p w:rsidR="0055287D" w:rsidRPr="00BF5AD6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AD6">
        <w:rPr>
          <w:rFonts w:ascii="Times New Roman" w:hAnsi="Times New Roman" w:cs="Times New Roman"/>
          <w:color w:val="000000"/>
          <w:sz w:val="24"/>
          <w:szCs w:val="24"/>
        </w:rPr>
        <w:t>- в сфере «Образование» – 100,4%;</w:t>
      </w:r>
    </w:p>
    <w:p w:rsidR="0055287D" w:rsidRPr="007974BA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«Физическая культура и спорт» </w:t>
      </w:r>
      <w:r w:rsidRPr="001F0B5A">
        <w:rPr>
          <w:rFonts w:ascii="Times New Roman" w:hAnsi="Times New Roman" w:cs="Times New Roman"/>
          <w:color w:val="000000"/>
          <w:sz w:val="24"/>
          <w:szCs w:val="24"/>
        </w:rPr>
        <w:t>- 100%;</w:t>
      </w:r>
      <w:r w:rsidRPr="007974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5287D" w:rsidRPr="004176CC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«Культура, кинематография» </w:t>
      </w:r>
      <w:r w:rsidRPr="00326F0D">
        <w:rPr>
          <w:rFonts w:ascii="Times New Roman" w:hAnsi="Times New Roman" w:cs="Times New Roman"/>
          <w:color w:val="000000"/>
          <w:sz w:val="24"/>
          <w:szCs w:val="24"/>
        </w:rPr>
        <w:t>– 103,6%;</w:t>
      </w:r>
    </w:p>
    <w:p w:rsidR="0055287D" w:rsidRPr="004176CC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в сфере «Средства массовой информации» – </w:t>
      </w:r>
      <w:r>
        <w:rPr>
          <w:rFonts w:ascii="Times New Roman" w:hAnsi="Times New Roman" w:cs="Times New Roman"/>
          <w:color w:val="000000"/>
          <w:sz w:val="24"/>
          <w:szCs w:val="24"/>
        </w:rPr>
        <w:t>101,1</w:t>
      </w:r>
      <w:r w:rsidRPr="005F087B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55287D" w:rsidRPr="004176CC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>- в сфере «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>Молодежной политики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>– 100</w:t>
      </w:r>
      <w:r>
        <w:rPr>
          <w:rFonts w:ascii="Times New Roman" w:hAnsi="Times New Roman" w:cs="Times New Roman"/>
          <w:color w:val="000000"/>
          <w:sz w:val="24"/>
          <w:szCs w:val="24"/>
        </w:rPr>
        <w:t>,1</w:t>
      </w:r>
      <w:r w:rsidRPr="00665A9D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55287D" w:rsidRPr="004176CC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«Городское хозяйство» </w:t>
      </w:r>
      <w:r w:rsidRPr="00FC4EDB">
        <w:rPr>
          <w:rFonts w:ascii="Times New Roman" w:hAnsi="Times New Roman" w:cs="Times New Roman"/>
          <w:color w:val="000000"/>
          <w:sz w:val="24"/>
          <w:szCs w:val="24"/>
        </w:rPr>
        <w:t>также 100%.</w:t>
      </w:r>
    </w:p>
    <w:p w:rsidR="0055287D" w:rsidRPr="00C10DD9" w:rsidRDefault="0055287D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6BB4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анализа 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>выполнения муниципальных заданий на оказание муниципальных услуг (выполнение работ) бюджетными муниципальными учреждениями города Ханты-Мансийска за 2024 год наблюдается увеличение показателей качества и объема муниципальных услуг (работ) от утвержденных, что возникло вследствие особенностей ведения деятельности учреждений и повышенного спроса со стороны потребителей. Вследствие чего, следует вывод, что муниципальные учреждения города Ханты-Мансийска выполнили муниципальные</w:t>
      </w:r>
      <w:r w:rsidRPr="00371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115A">
        <w:rPr>
          <w:rFonts w:ascii="Times New Roman" w:hAnsi="Times New Roman" w:cs="Times New Roman"/>
          <w:sz w:val="24"/>
          <w:szCs w:val="24"/>
        </w:rPr>
        <w:t>задания в полном объеме, что характеризует высокий спрос у населения города Ханты-Мансийска на муниципальные</w:t>
      </w:r>
      <w:r w:rsidRPr="00316BB4">
        <w:rPr>
          <w:rFonts w:ascii="Times New Roman" w:hAnsi="Times New Roman" w:cs="Times New Roman"/>
          <w:sz w:val="24"/>
          <w:szCs w:val="24"/>
        </w:rPr>
        <w:t xml:space="preserve"> услуги и работы.</w:t>
      </w:r>
    </w:p>
    <w:p w:rsidR="007352E7" w:rsidRPr="009A573F" w:rsidRDefault="00223357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73F">
        <w:rPr>
          <w:rFonts w:ascii="Times New Roman" w:hAnsi="Times New Roman" w:cs="Times New Roman"/>
          <w:color w:val="000000"/>
          <w:sz w:val="24"/>
          <w:szCs w:val="24"/>
        </w:rPr>
        <w:t>Кроме того,</w:t>
      </w:r>
      <w:r w:rsidR="007E215B"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в 202</w:t>
      </w:r>
      <w:r w:rsidR="00023EE7" w:rsidRPr="009A573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7352E7"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году, мониторинг оказания муниципальных услуг вместе с формированием планов по решению выявленных проблем проводился в рамках «Оценки эффективности деятельности учреждений города Ханты-Мансийска», порядок которой утвержден постановлением Администрации города Ханты-Мансийска от 24.09.2012 №1092 (в редакции постановления от 09.12.2016 года №1289, </w:t>
      </w:r>
      <w:r w:rsidR="007352E7" w:rsidRPr="009A573F">
        <w:rPr>
          <w:rFonts w:ascii="Times New Roman" w:hAnsi="Times New Roman" w:cs="Times New Roman"/>
          <w:sz w:val="24"/>
          <w:szCs w:val="24"/>
        </w:rPr>
        <w:t>от 22.05.2017 года №434</w:t>
      </w:r>
      <w:r w:rsidR="007352E7" w:rsidRPr="009A573F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352E7" w:rsidRPr="00DD4413" w:rsidRDefault="007352E7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573F">
        <w:rPr>
          <w:rFonts w:ascii="Times New Roman" w:hAnsi="Times New Roman" w:cs="Times New Roman"/>
          <w:color w:val="000000"/>
          <w:sz w:val="24"/>
          <w:szCs w:val="24"/>
        </w:rPr>
        <w:t>Собрав и проанализировав сведения от главных распор</w:t>
      </w:r>
      <w:r w:rsidR="00080104"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ядителей бюджетных средств по </w:t>
      </w:r>
      <w:r w:rsidR="007E215B" w:rsidRPr="009A573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D4413" w:rsidRPr="009A573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муниципальным бюджетным и автономным учреждениям города Ханты-Мансийска, получающим муниц</w:t>
      </w:r>
      <w:r w:rsidR="00080104" w:rsidRPr="009A573F">
        <w:rPr>
          <w:rFonts w:ascii="Times New Roman" w:hAnsi="Times New Roman" w:cs="Times New Roman"/>
          <w:color w:val="000000"/>
          <w:sz w:val="24"/>
          <w:szCs w:val="24"/>
        </w:rPr>
        <w:t>ипальное задание, оказывающим 1</w:t>
      </w:r>
      <w:r w:rsidR="0055287D" w:rsidRPr="009A573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муни</w:t>
      </w:r>
      <w:r w:rsidR="00080104"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ципальных услуг и выполняющим </w:t>
      </w:r>
      <w:r w:rsidR="00DB4A34" w:rsidRPr="009A573F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080104"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муниципальных</w:t>
      </w:r>
      <w:r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работ, </w:t>
      </w:r>
      <w:r w:rsidR="00647022" w:rsidRPr="009A573F">
        <w:rPr>
          <w:rFonts w:ascii="Times New Roman" w:hAnsi="Times New Roman" w:cs="Times New Roman"/>
          <w:color w:val="000000"/>
          <w:sz w:val="24"/>
          <w:szCs w:val="24"/>
        </w:rPr>
        <w:t>ДУФ</w:t>
      </w:r>
      <w:r w:rsidRPr="009A573F">
        <w:rPr>
          <w:rFonts w:ascii="Times New Roman" w:hAnsi="Times New Roman" w:cs="Times New Roman"/>
          <w:color w:val="000000"/>
          <w:sz w:val="24"/>
          <w:szCs w:val="24"/>
        </w:rPr>
        <w:t xml:space="preserve"> публикует результаты оценки эффективности деятельности учреждений и сформированные планы по решению выявленных проблем (Приложения 6, 7, 8, 9).</w:t>
      </w:r>
    </w:p>
    <w:p w:rsidR="007352E7" w:rsidRPr="006922EE" w:rsidRDefault="007352E7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отметить, что главные распорядители средств бюджета города Ханты-Мансийска оценили работу подведомственных муниципальных учреждений в целом, как эффективную. В подавляющем большинстве учреждений значение по оказанию муниципальных услуг находится выше </w:t>
      </w:r>
      <w:r w:rsidRPr="002672F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100</w:t>
      </w:r>
      <w:r w:rsidRPr="00692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(среднее значение </w:t>
      </w:r>
      <w:r w:rsidRPr="002672F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10</w:t>
      </w:r>
      <w:r w:rsidR="006922EE" w:rsidRPr="002672F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0,</w:t>
      </w:r>
      <w:r w:rsidR="00383C8B">
        <w:rPr>
          <w:rFonts w:ascii="Times New Roman" w:hAnsi="Times New Roman" w:cs="Times New Roman"/>
          <w:color w:val="000000"/>
          <w:sz w:val="24"/>
          <w:szCs w:val="24"/>
        </w:rPr>
        <w:t>8</w:t>
      </w:r>
      <w:bookmarkStart w:id="0" w:name="_GoBack"/>
      <w:bookmarkEnd w:id="0"/>
      <w:r w:rsidRPr="006922EE">
        <w:rPr>
          <w:rFonts w:ascii="Times New Roman" w:hAnsi="Times New Roman" w:cs="Times New Roman"/>
          <w:color w:val="000000"/>
          <w:sz w:val="24"/>
          <w:szCs w:val="24"/>
        </w:rPr>
        <w:t>%).</w:t>
      </w:r>
    </w:p>
    <w:p w:rsidR="007352E7" w:rsidRPr="006922EE" w:rsidRDefault="007352E7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EE">
        <w:rPr>
          <w:rFonts w:ascii="Times New Roman" w:hAnsi="Times New Roman" w:cs="Times New Roman"/>
          <w:color w:val="000000"/>
          <w:sz w:val="24"/>
          <w:szCs w:val="24"/>
        </w:rPr>
        <w:t>Среднее значение уровня пропускной мощности учреждения (отношения фактической пропускной способности к паспортной пропускной способности) составляет</w:t>
      </w:r>
      <w:r w:rsidR="008108CC" w:rsidRPr="006922E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692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352E7" w:rsidRPr="006922EE" w:rsidRDefault="00080104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EE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«Образование» – </w:t>
      </w:r>
      <w:r w:rsidR="0096673C">
        <w:rPr>
          <w:rFonts w:ascii="Times New Roman" w:hAnsi="Times New Roman" w:cs="Times New Roman"/>
          <w:color w:val="000000"/>
          <w:sz w:val="24"/>
          <w:szCs w:val="24"/>
        </w:rPr>
        <w:t>130,7</w:t>
      </w:r>
      <w:r w:rsidR="007352E7" w:rsidRPr="006922EE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7352E7" w:rsidRPr="006922EE" w:rsidRDefault="007352E7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EE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«Культура, </w:t>
      </w:r>
      <w:r w:rsidRPr="00274725">
        <w:rPr>
          <w:rFonts w:ascii="Times New Roman" w:hAnsi="Times New Roman" w:cs="Times New Roman"/>
          <w:color w:val="000000"/>
          <w:sz w:val="24"/>
          <w:szCs w:val="24"/>
        </w:rPr>
        <w:t xml:space="preserve">кинематография» – </w:t>
      </w:r>
      <w:r w:rsidR="009A0516" w:rsidRPr="00274725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274725">
        <w:rPr>
          <w:rFonts w:ascii="Times New Roman" w:hAnsi="Times New Roman" w:cs="Times New Roman"/>
          <w:color w:val="000000"/>
          <w:sz w:val="24"/>
          <w:szCs w:val="24"/>
        </w:rPr>
        <w:t>%;</w:t>
      </w:r>
      <w:r w:rsidRPr="00692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352E7" w:rsidRPr="006922EE" w:rsidRDefault="007352E7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EE">
        <w:rPr>
          <w:rFonts w:ascii="Times New Roman" w:hAnsi="Times New Roman" w:cs="Times New Roman"/>
          <w:color w:val="000000"/>
          <w:sz w:val="24"/>
          <w:szCs w:val="24"/>
        </w:rPr>
        <w:t>- в сфере «Фи</w:t>
      </w:r>
      <w:r w:rsidR="00B7370A" w:rsidRPr="006922EE">
        <w:rPr>
          <w:rFonts w:ascii="Times New Roman" w:hAnsi="Times New Roman" w:cs="Times New Roman"/>
          <w:color w:val="000000"/>
          <w:sz w:val="24"/>
          <w:szCs w:val="24"/>
        </w:rPr>
        <w:t xml:space="preserve">зическая культура и спорт» – </w:t>
      </w:r>
      <w:r w:rsidR="00B17F87" w:rsidRPr="009B3FFD">
        <w:rPr>
          <w:rFonts w:ascii="Times New Roman" w:hAnsi="Times New Roman" w:cs="Times New Roman"/>
          <w:color w:val="000000"/>
          <w:sz w:val="24"/>
          <w:szCs w:val="24"/>
        </w:rPr>
        <w:t>110</w:t>
      </w:r>
      <w:r w:rsidRPr="009B3FFD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7352E7" w:rsidRPr="002672FA" w:rsidRDefault="007352E7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96673C">
        <w:rPr>
          <w:rFonts w:ascii="Times New Roman" w:hAnsi="Times New Roman" w:cs="Times New Roman"/>
          <w:color w:val="000000"/>
          <w:sz w:val="24"/>
          <w:szCs w:val="24"/>
        </w:rPr>
        <w:t xml:space="preserve">Эти выявленные факты говорят о том, что в сфере «Образование» учреждения загружены </w:t>
      </w:r>
      <w:r w:rsidR="0096673C" w:rsidRPr="0096673C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практически </w:t>
      </w:r>
      <w:r w:rsidRPr="0096673C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9350A0" w:rsidRPr="0096673C">
        <w:rPr>
          <w:rFonts w:ascii="Times New Roman" w:hAnsi="Times New Roman" w:cs="Times New Roman"/>
          <w:color w:val="000000"/>
          <w:sz w:val="24"/>
          <w:szCs w:val="24"/>
        </w:rPr>
        <w:t>1,5</w:t>
      </w:r>
      <w:r w:rsidRPr="0096673C">
        <w:rPr>
          <w:rFonts w:ascii="Times New Roman" w:hAnsi="Times New Roman" w:cs="Times New Roman"/>
          <w:color w:val="000000"/>
          <w:sz w:val="24"/>
          <w:szCs w:val="24"/>
        </w:rPr>
        <w:t xml:space="preserve"> раза больше, чем это предусмотрено по паспорту учреждения</w:t>
      </w:r>
      <w:r w:rsidRPr="00F82B33">
        <w:rPr>
          <w:rFonts w:ascii="Times New Roman" w:hAnsi="Times New Roman" w:cs="Times New Roman"/>
          <w:color w:val="000000"/>
          <w:sz w:val="24"/>
          <w:szCs w:val="24"/>
        </w:rPr>
        <w:t xml:space="preserve">. В сфере </w:t>
      </w:r>
      <w:r w:rsidR="00D938DB" w:rsidRPr="00F82B33">
        <w:rPr>
          <w:rFonts w:ascii="Times New Roman" w:hAnsi="Times New Roman" w:cs="Times New Roman"/>
          <w:color w:val="000000"/>
          <w:sz w:val="24"/>
          <w:szCs w:val="24"/>
        </w:rPr>
        <w:t>«Физическая культура и спорт»</w:t>
      </w:r>
      <w:r w:rsidRPr="00F82B33">
        <w:rPr>
          <w:rFonts w:ascii="Times New Roman" w:hAnsi="Times New Roman" w:cs="Times New Roman"/>
          <w:color w:val="000000"/>
          <w:sz w:val="24"/>
          <w:szCs w:val="24"/>
        </w:rPr>
        <w:t xml:space="preserve"> загруженность учреждений </w:t>
      </w:r>
      <w:r w:rsidR="00B7370A" w:rsidRPr="00F82B33">
        <w:rPr>
          <w:rFonts w:ascii="Times New Roman" w:hAnsi="Times New Roman" w:cs="Times New Roman"/>
          <w:color w:val="000000"/>
          <w:sz w:val="24"/>
          <w:szCs w:val="24"/>
        </w:rPr>
        <w:t xml:space="preserve">также превышает нормативно </w:t>
      </w:r>
      <w:r w:rsidR="00B7370A" w:rsidRPr="00274725">
        <w:rPr>
          <w:rFonts w:ascii="Times New Roman" w:hAnsi="Times New Roman" w:cs="Times New Roman"/>
          <w:color w:val="000000"/>
          <w:sz w:val="24"/>
          <w:szCs w:val="24"/>
        </w:rPr>
        <w:t>утвержденную, что говорит о большом спросе на муниципальные услуги среди населения города.</w:t>
      </w:r>
      <w:r w:rsidR="00BA46A6" w:rsidRPr="00274725">
        <w:rPr>
          <w:rFonts w:ascii="Times New Roman" w:hAnsi="Times New Roman" w:cs="Times New Roman"/>
          <w:color w:val="000000"/>
          <w:sz w:val="24"/>
          <w:szCs w:val="24"/>
        </w:rPr>
        <w:t xml:space="preserve"> В сфере «Культура кинематография» </w:t>
      </w:r>
      <w:r w:rsidR="006A427C" w:rsidRPr="00274725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6A427C" w:rsidRPr="00274725">
        <w:rPr>
          <w:rFonts w:ascii="Times New Roman" w:hAnsi="Times New Roman" w:cs="Times New Roman"/>
          <w:sz w:val="24"/>
          <w:szCs w:val="24"/>
        </w:rPr>
        <w:t>муниципальному бюджетному учреждению «</w:t>
      </w:r>
      <w:r w:rsidR="00093026" w:rsidRPr="00274725">
        <w:rPr>
          <w:rFonts w:ascii="Times New Roman" w:hAnsi="Times New Roman" w:cs="Times New Roman"/>
          <w:sz w:val="24"/>
          <w:szCs w:val="24"/>
        </w:rPr>
        <w:t>Научно-библиотечный центр</w:t>
      </w:r>
      <w:r w:rsidR="006A427C" w:rsidRPr="00274725">
        <w:rPr>
          <w:rFonts w:ascii="Times New Roman" w:hAnsi="Times New Roman" w:cs="Times New Roman"/>
          <w:sz w:val="24"/>
          <w:szCs w:val="24"/>
        </w:rPr>
        <w:t xml:space="preserve">» </w:t>
      </w:r>
      <w:r w:rsidR="00CF1F79" w:rsidRPr="00274725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="00BA46A6" w:rsidRPr="00274725">
        <w:rPr>
          <w:rFonts w:ascii="Times New Roman" w:hAnsi="Times New Roman" w:cs="Times New Roman"/>
          <w:color w:val="000000"/>
          <w:sz w:val="24"/>
          <w:szCs w:val="24"/>
        </w:rPr>
        <w:t>средне</w:t>
      </w:r>
      <w:r w:rsidR="00CF1F79" w:rsidRPr="00274725">
        <w:rPr>
          <w:rFonts w:ascii="Times New Roman" w:hAnsi="Times New Roman" w:cs="Times New Roman"/>
          <w:color w:val="000000"/>
          <w:sz w:val="24"/>
          <w:szCs w:val="24"/>
        </w:rPr>
        <w:t>го значения</w:t>
      </w:r>
      <w:r w:rsidR="00BA46A6" w:rsidRPr="00274725">
        <w:rPr>
          <w:rFonts w:ascii="Times New Roman" w:hAnsi="Times New Roman" w:cs="Times New Roman"/>
          <w:color w:val="000000"/>
          <w:sz w:val="24"/>
          <w:szCs w:val="24"/>
        </w:rPr>
        <w:t xml:space="preserve"> уровня</w:t>
      </w:r>
      <w:r w:rsidR="00114CD9" w:rsidRPr="00274725">
        <w:rPr>
          <w:rFonts w:ascii="Times New Roman" w:hAnsi="Times New Roman" w:cs="Times New Roman"/>
          <w:color w:val="000000"/>
          <w:sz w:val="24"/>
          <w:szCs w:val="24"/>
        </w:rPr>
        <w:t xml:space="preserve"> пропускной мощности </w:t>
      </w:r>
      <w:r w:rsidR="009A0516" w:rsidRPr="00274725">
        <w:rPr>
          <w:rFonts w:ascii="Times New Roman" w:hAnsi="Times New Roman" w:cs="Times New Roman"/>
          <w:color w:val="000000"/>
          <w:sz w:val="24"/>
          <w:szCs w:val="24"/>
        </w:rPr>
        <w:t xml:space="preserve">загруженность учреждений составляет 100%. </w:t>
      </w:r>
    </w:p>
    <w:p w:rsidR="002D4F78" w:rsidRPr="00E8726F" w:rsidRDefault="007352E7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26F">
        <w:rPr>
          <w:rFonts w:ascii="Times New Roman" w:hAnsi="Times New Roman" w:cs="Times New Roman"/>
          <w:color w:val="000000"/>
          <w:sz w:val="24"/>
          <w:szCs w:val="24"/>
        </w:rPr>
        <w:t>Решения выявленных проблем отражены в перечнях и планах мероприятий главных распорядителей, направленных на повышение эффективности деятельности муниципальных учреждений города, а именно:</w:t>
      </w:r>
    </w:p>
    <w:p w:rsidR="006A427C" w:rsidRPr="004B23CD" w:rsidRDefault="00B93AC0" w:rsidP="00B93AC0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38DB" w:rsidRPr="004B23CD">
        <w:rPr>
          <w:rFonts w:ascii="Times New Roman" w:hAnsi="Times New Roman" w:cs="Times New Roman"/>
          <w:color w:val="000000"/>
          <w:sz w:val="24"/>
          <w:szCs w:val="24"/>
        </w:rPr>
        <w:t xml:space="preserve"> сфере «Образование»</w:t>
      </w:r>
      <w:r w:rsidR="006A427C" w:rsidRPr="004B23C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8726F" w:rsidRPr="004B23CD" w:rsidRDefault="00E8726F" w:rsidP="00B93AC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23CD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в</w:t>
      </w:r>
      <w:r w:rsidRPr="004B23CD">
        <w:rPr>
          <w:rFonts w:ascii="Times New Roman" w:hAnsi="Times New Roman" w:cs="Times New Roman"/>
          <w:sz w:val="24"/>
          <w:szCs w:val="24"/>
        </w:rPr>
        <w:t>ведение в эксплуатацию в 2024 году средней школы на 1725 учащихся в микрорайоне Иртыш-2, средней школы на 1500 учащихся в районе СУ-967, детского сад, район СУ-967;</w:t>
      </w:r>
    </w:p>
    <w:p w:rsidR="00AA68C9" w:rsidRPr="003100D4" w:rsidRDefault="00AA68C9" w:rsidP="00B93AC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23CD">
        <w:rPr>
          <w:rFonts w:ascii="Times New Roman" w:hAnsi="Times New Roman" w:cs="Times New Roman"/>
          <w:sz w:val="24"/>
          <w:szCs w:val="24"/>
        </w:rPr>
        <w:t xml:space="preserve">- </w:t>
      </w:r>
      <w:r w:rsidR="00E8726F" w:rsidRPr="003100D4">
        <w:rPr>
          <w:rFonts w:ascii="Times New Roman" w:hAnsi="Times New Roman" w:cs="Times New Roman"/>
          <w:sz w:val="24"/>
          <w:szCs w:val="24"/>
        </w:rPr>
        <w:t>п</w:t>
      </w:r>
      <w:r w:rsidRPr="003100D4">
        <w:rPr>
          <w:rFonts w:ascii="Times New Roman" w:hAnsi="Times New Roman" w:cs="Times New Roman"/>
          <w:sz w:val="24"/>
          <w:szCs w:val="24"/>
        </w:rPr>
        <w:t>ривлечение немуниципальных организаций к оказанию муниципальных услуг</w:t>
      </w:r>
      <w:r w:rsidR="00E8726F" w:rsidRPr="003100D4">
        <w:rPr>
          <w:rFonts w:ascii="Times New Roman" w:hAnsi="Times New Roman" w:cs="Times New Roman"/>
          <w:sz w:val="24"/>
          <w:szCs w:val="24"/>
        </w:rPr>
        <w:t>.</w:t>
      </w:r>
    </w:p>
    <w:p w:rsidR="00BA2B99" w:rsidRPr="00B93AC0" w:rsidRDefault="007352E7" w:rsidP="00B93AC0">
      <w:pPr>
        <w:pStyle w:val="a9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AC0">
        <w:rPr>
          <w:rFonts w:ascii="Times New Roman" w:hAnsi="Times New Roman" w:cs="Times New Roman"/>
          <w:color w:val="000000"/>
          <w:sz w:val="24"/>
          <w:szCs w:val="24"/>
        </w:rPr>
        <w:t xml:space="preserve">в сфере «Культура, кинематография» </w:t>
      </w:r>
      <w:r w:rsidR="00234442" w:rsidRPr="00B93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повышения эффективности деятельности муниципальных учреждений культуры, планируется: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мероприятий по совершенствованию материально-технической базы, 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условий для активного участия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разновозрастного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населения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культурной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жизни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</w:t>
      </w:r>
      <w:r w:rsidR="00234442" w:rsidRPr="00B93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34442" w:rsidRPr="00B93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234442" w:rsidRPr="00B93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овышение доступности услуг для лиц с ограниченными возможностями здоровья,</w:t>
      </w:r>
      <w:r w:rsidR="00234442" w:rsidRP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442" w:rsidRPr="00B93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ввод интерактивных технологий оказания муниципальных услуг. </w:t>
      </w:r>
    </w:p>
    <w:p w:rsidR="00234442" w:rsidRPr="003100D4" w:rsidRDefault="00234442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4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Будет проведено </w:t>
      </w:r>
      <w:proofErr w:type="spellStart"/>
      <w:r w:rsidRPr="002344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самообследование</w:t>
      </w:r>
      <w:proofErr w:type="spellEnd"/>
      <w:r w:rsidRPr="002344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(исследование), позволяющее выявить потребность населения города Ханты-Мансийска в</w:t>
      </w:r>
      <w:r w:rsidRPr="00234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4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расширении спектра дополнительных </w:t>
      </w:r>
      <w:r w:rsidRPr="0031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услуг, а также будет учтено </w:t>
      </w:r>
      <w:r w:rsidRPr="003100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мнение населения города</w:t>
      </w:r>
      <w:r w:rsidRPr="003100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Ханты-Мансийска</w:t>
      </w:r>
      <w:r w:rsidRPr="00310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необходимости изменения графика и режима работы учреждени</w:t>
      </w:r>
      <w:r w:rsidR="00B93AC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10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52E7" w:rsidRPr="003100D4" w:rsidRDefault="007352E7" w:rsidP="00B93AC0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0D4">
        <w:rPr>
          <w:rFonts w:ascii="Times New Roman" w:hAnsi="Times New Roman" w:cs="Times New Roman"/>
          <w:sz w:val="24"/>
          <w:szCs w:val="24"/>
        </w:rPr>
        <w:t>в сфер</w:t>
      </w:r>
      <w:r w:rsidR="00F455D9" w:rsidRPr="003100D4">
        <w:rPr>
          <w:rFonts w:ascii="Times New Roman" w:hAnsi="Times New Roman" w:cs="Times New Roman"/>
          <w:sz w:val="24"/>
          <w:szCs w:val="24"/>
        </w:rPr>
        <w:t>е «Туризм и внешние связи</w:t>
      </w:r>
      <w:r w:rsidR="005917ED" w:rsidRPr="003100D4">
        <w:rPr>
          <w:rFonts w:ascii="Times New Roman" w:hAnsi="Times New Roman" w:cs="Times New Roman"/>
          <w:sz w:val="24"/>
          <w:szCs w:val="24"/>
        </w:rPr>
        <w:t xml:space="preserve"> и молодежной политики</w:t>
      </w:r>
      <w:r w:rsidR="00F455D9" w:rsidRPr="003100D4">
        <w:rPr>
          <w:rFonts w:ascii="Times New Roman" w:hAnsi="Times New Roman" w:cs="Times New Roman"/>
          <w:sz w:val="24"/>
          <w:szCs w:val="24"/>
        </w:rPr>
        <w:t>» в 202</w:t>
      </w:r>
      <w:r w:rsidR="005917ED" w:rsidRPr="003100D4">
        <w:rPr>
          <w:rFonts w:ascii="Times New Roman" w:hAnsi="Times New Roman" w:cs="Times New Roman"/>
          <w:sz w:val="24"/>
          <w:szCs w:val="24"/>
        </w:rPr>
        <w:t>4</w:t>
      </w:r>
      <w:r w:rsidR="00AE00DE" w:rsidRPr="003100D4">
        <w:rPr>
          <w:rFonts w:ascii="Times New Roman" w:hAnsi="Times New Roman" w:cs="Times New Roman"/>
          <w:sz w:val="24"/>
          <w:szCs w:val="24"/>
        </w:rPr>
        <w:t xml:space="preserve"> году планируется</w:t>
      </w:r>
      <w:r w:rsidRPr="003100D4">
        <w:rPr>
          <w:rFonts w:ascii="Times New Roman" w:hAnsi="Times New Roman" w:cs="Times New Roman"/>
          <w:sz w:val="24"/>
          <w:szCs w:val="24"/>
        </w:rPr>
        <w:t xml:space="preserve"> </w:t>
      </w:r>
      <w:r w:rsidR="00AE00DE" w:rsidRPr="003100D4">
        <w:rPr>
          <w:rFonts w:ascii="Times New Roman" w:hAnsi="Times New Roman" w:cs="Times New Roman"/>
          <w:sz w:val="24"/>
          <w:szCs w:val="24"/>
        </w:rPr>
        <w:t>о</w:t>
      </w:r>
      <w:r w:rsidR="00AE00DE" w:rsidRPr="003100D4">
        <w:rPr>
          <w:rFonts w:ascii="Times New Roman" w:hAnsi="Times New Roman" w:cs="Times New Roman"/>
          <w:color w:val="000000"/>
          <w:sz w:val="24"/>
          <w:szCs w:val="24"/>
        </w:rPr>
        <w:t>существление мероприятий для возможного повышения квалификации и переподготовки работников учреждения с целью приведения в соответствие работников с современными требованиями профессиональных стандартов.</w:t>
      </w:r>
    </w:p>
    <w:p w:rsidR="00114CD9" w:rsidRPr="003100D4" w:rsidRDefault="00DC3E91" w:rsidP="00B93AC0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0D4">
        <w:rPr>
          <w:rFonts w:ascii="Times New Roman" w:hAnsi="Times New Roman" w:cs="Times New Roman"/>
          <w:sz w:val="24"/>
          <w:szCs w:val="24"/>
        </w:rPr>
        <w:t xml:space="preserve">в сфере «Средства массовой информации» </w:t>
      </w:r>
      <w:r w:rsidR="0059749D" w:rsidRPr="003100D4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114CD9" w:rsidRPr="003100D4">
        <w:rPr>
          <w:rFonts w:ascii="Times New Roman" w:hAnsi="Times New Roman" w:cs="Times New Roman"/>
          <w:sz w:val="24"/>
          <w:szCs w:val="24"/>
        </w:rPr>
        <w:t>повышение популярности газеты «Самарово-Ханты-Мансийск» путем создания новых актуальных рубрик</w:t>
      </w:r>
      <w:r w:rsidR="00106D50" w:rsidRPr="003100D4">
        <w:rPr>
          <w:rFonts w:ascii="Times New Roman" w:hAnsi="Times New Roman" w:cs="Times New Roman"/>
          <w:sz w:val="24"/>
          <w:szCs w:val="24"/>
        </w:rPr>
        <w:t>, использование дополнительных способов привлечения читательской аудитории</w:t>
      </w:r>
      <w:r w:rsidR="00672C22" w:rsidRPr="003100D4">
        <w:rPr>
          <w:rFonts w:ascii="Times New Roman" w:hAnsi="Times New Roman" w:cs="Times New Roman"/>
          <w:sz w:val="24"/>
          <w:szCs w:val="24"/>
        </w:rPr>
        <w:t>: ведение аккаунта в социальной сети «Одноклассники», публикация в газете ссылок на размещенную в Интернете информацию с возможностью просмотра и скачивания фотографии и текстов журналистов редакции. Увеличение производства авторских программ тематической направленности телевидения «Новая студия».</w:t>
      </w:r>
      <w:r w:rsidR="00106D50" w:rsidRPr="003100D4">
        <w:rPr>
          <w:rFonts w:ascii="Times New Roman" w:hAnsi="Times New Roman" w:cs="Times New Roman"/>
          <w:sz w:val="24"/>
          <w:szCs w:val="24"/>
        </w:rPr>
        <w:t xml:space="preserve"> П</w:t>
      </w:r>
      <w:r w:rsidR="00937D90" w:rsidRPr="003100D4">
        <w:rPr>
          <w:rFonts w:ascii="Times New Roman" w:hAnsi="Times New Roman" w:cs="Times New Roman"/>
          <w:sz w:val="24"/>
          <w:szCs w:val="24"/>
        </w:rPr>
        <w:t>овышение общего охвата и присутствия Администрации Ханты-Мансийска в социальных медиа и интернет-пространстве</w:t>
      </w:r>
      <w:r w:rsidR="00106D50" w:rsidRPr="003100D4">
        <w:rPr>
          <w:rFonts w:ascii="Times New Roman" w:hAnsi="Times New Roman" w:cs="Times New Roman"/>
          <w:sz w:val="24"/>
          <w:szCs w:val="24"/>
        </w:rPr>
        <w:t>. Повышени</w:t>
      </w:r>
      <w:r w:rsidR="00CC4124" w:rsidRPr="003100D4">
        <w:rPr>
          <w:rFonts w:ascii="Times New Roman" w:hAnsi="Times New Roman" w:cs="Times New Roman"/>
          <w:sz w:val="24"/>
          <w:szCs w:val="24"/>
        </w:rPr>
        <w:t xml:space="preserve">е количества подписчиков в социальных </w:t>
      </w:r>
      <w:r w:rsidR="00106D50" w:rsidRPr="003100D4">
        <w:rPr>
          <w:rFonts w:ascii="Times New Roman" w:hAnsi="Times New Roman" w:cs="Times New Roman"/>
          <w:sz w:val="24"/>
          <w:szCs w:val="24"/>
        </w:rPr>
        <w:t>сетях</w:t>
      </w:r>
      <w:r w:rsidR="00937D90" w:rsidRPr="003100D4">
        <w:rPr>
          <w:rFonts w:ascii="Times New Roman" w:hAnsi="Times New Roman" w:cs="Times New Roman"/>
          <w:sz w:val="24"/>
          <w:szCs w:val="24"/>
        </w:rPr>
        <w:t>.</w:t>
      </w:r>
    </w:p>
    <w:p w:rsidR="000F5BFE" w:rsidRPr="00C87C70" w:rsidRDefault="007352E7" w:rsidP="00B93AC0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C70">
        <w:rPr>
          <w:rFonts w:ascii="Times New Roman" w:hAnsi="Times New Roman" w:cs="Times New Roman"/>
          <w:sz w:val="24"/>
          <w:szCs w:val="24"/>
        </w:rPr>
        <w:t>в сфере «Физи</w:t>
      </w:r>
      <w:r w:rsidR="00FC3480" w:rsidRPr="00C87C70">
        <w:rPr>
          <w:rFonts w:ascii="Times New Roman" w:hAnsi="Times New Roman" w:cs="Times New Roman"/>
          <w:sz w:val="24"/>
          <w:szCs w:val="24"/>
        </w:rPr>
        <w:t>ческая культура и спорт»</w:t>
      </w:r>
      <w:r w:rsidR="008F42D1" w:rsidRPr="00C87C70">
        <w:rPr>
          <w:rFonts w:ascii="Times New Roman" w:hAnsi="Times New Roman" w:cs="Times New Roman"/>
          <w:sz w:val="24"/>
          <w:szCs w:val="24"/>
        </w:rPr>
        <w:t xml:space="preserve"> </w:t>
      </w:r>
      <w:r w:rsidR="00FC3480" w:rsidRPr="00C87C70">
        <w:rPr>
          <w:rFonts w:ascii="Times New Roman" w:hAnsi="Times New Roman" w:cs="Times New Roman"/>
          <w:sz w:val="24"/>
          <w:szCs w:val="24"/>
        </w:rPr>
        <w:t>в 202</w:t>
      </w:r>
      <w:r w:rsidR="000D1E87" w:rsidRPr="00C87C70">
        <w:rPr>
          <w:rFonts w:ascii="Times New Roman" w:hAnsi="Times New Roman" w:cs="Times New Roman"/>
          <w:sz w:val="24"/>
          <w:szCs w:val="24"/>
        </w:rPr>
        <w:t>5</w:t>
      </w:r>
      <w:r w:rsidR="008F42D1" w:rsidRPr="00C87C70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C87C70">
        <w:rPr>
          <w:rFonts w:ascii="Times New Roman" w:hAnsi="Times New Roman" w:cs="Times New Roman"/>
          <w:sz w:val="24"/>
          <w:szCs w:val="24"/>
        </w:rPr>
        <w:t xml:space="preserve"> </w:t>
      </w:r>
      <w:r w:rsidR="0059749D" w:rsidRPr="00C87C70">
        <w:rPr>
          <w:rFonts w:ascii="Times New Roman" w:hAnsi="Times New Roman" w:cs="Times New Roman"/>
          <w:sz w:val="24"/>
          <w:szCs w:val="24"/>
        </w:rPr>
        <w:t>планируется улучшение материально-технической базы учреждений за счет привлечения внебюджетных источников, а также финансовой помощи</w:t>
      </w:r>
      <w:r w:rsidR="00956ADC" w:rsidRPr="00C87C70">
        <w:rPr>
          <w:rFonts w:ascii="Times New Roman" w:hAnsi="Times New Roman" w:cs="Times New Roman"/>
          <w:sz w:val="24"/>
          <w:szCs w:val="24"/>
        </w:rPr>
        <w:t>,</w:t>
      </w:r>
      <w:r w:rsidR="0059749D" w:rsidRPr="00C87C70">
        <w:rPr>
          <w:rFonts w:ascii="Times New Roman" w:hAnsi="Times New Roman" w:cs="Times New Roman"/>
          <w:sz w:val="24"/>
          <w:szCs w:val="24"/>
        </w:rPr>
        <w:t xml:space="preserve"> предоставляемо</w:t>
      </w:r>
      <w:r w:rsidR="00415963" w:rsidRPr="00C87C70">
        <w:rPr>
          <w:rFonts w:ascii="Times New Roman" w:hAnsi="Times New Roman" w:cs="Times New Roman"/>
          <w:sz w:val="24"/>
          <w:szCs w:val="24"/>
        </w:rPr>
        <w:t>й</w:t>
      </w:r>
      <w:r w:rsidR="0059749D" w:rsidRPr="00C87C70">
        <w:rPr>
          <w:rFonts w:ascii="Times New Roman" w:hAnsi="Times New Roman" w:cs="Times New Roman"/>
          <w:sz w:val="24"/>
          <w:szCs w:val="24"/>
        </w:rPr>
        <w:t xml:space="preserve"> в виде иных межбюджетных трансфертов на финансирование наказов избирателей депутатам Думы ХМАО </w:t>
      </w:r>
      <w:r w:rsidR="00426D1D" w:rsidRPr="00C87C70">
        <w:rPr>
          <w:rFonts w:ascii="Times New Roman" w:hAnsi="Times New Roman" w:cs="Times New Roman"/>
          <w:sz w:val="24"/>
          <w:szCs w:val="24"/>
        </w:rPr>
        <w:t>–</w:t>
      </w:r>
      <w:r w:rsidR="0059749D" w:rsidRPr="00C87C70">
        <w:rPr>
          <w:rFonts w:ascii="Times New Roman" w:hAnsi="Times New Roman" w:cs="Times New Roman"/>
          <w:sz w:val="24"/>
          <w:szCs w:val="24"/>
        </w:rPr>
        <w:t xml:space="preserve"> Югры</w:t>
      </w:r>
      <w:r w:rsidR="00426D1D" w:rsidRPr="00C87C70">
        <w:rPr>
          <w:rFonts w:ascii="Times New Roman" w:hAnsi="Times New Roman" w:cs="Times New Roman"/>
          <w:sz w:val="24"/>
          <w:szCs w:val="24"/>
        </w:rPr>
        <w:t xml:space="preserve">; </w:t>
      </w:r>
      <w:r w:rsidR="008C21F5" w:rsidRPr="00C87C70">
        <w:rPr>
          <w:rFonts w:ascii="Times New Roman" w:hAnsi="Times New Roman" w:cs="Times New Roman"/>
          <w:sz w:val="24"/>
          <w:szCs w:val="24"/>
        </w:rPr>
        <w:t>субсидий на софинансирование расходов по развитию сети спортивных объектов шаговой доступности.</w:t>
      </w:r>
      <w:r w:rsidR="00045973" w:rsidRPr="00C87C70">
        <w:rPr>
          <w:rFonts w:ascii="Times New Roman" w:hAnsi="Times New Roman" w:cs="Times New Roman"/>
          <w:sz w:val="24"/>
          <w:szCs w:val="24"/>
        </w:rPr>
        <w:t xml:space="preserve"> Для </w:t>
      </w:r>
      <w:r w:rsidR="0059749D" w:rsidRPr="00C87C70">
        <w:rPr>
          <w:rFonts w:ascii="Times New Roman" w:hAnsi="Times New Roman" w:cs="Times New Roman"/>
          <w:sz w:val="24"/>
          <w:szCs w:val="24"/>
        </w:rPr>
        <w:t>повышения эффективности деятельности учреждений главный распорядитель бюджетных средств планирует ряд контрольных мероприятий в сфере муниципальных закупок.</w:t>
      </w:r>
    </w:p>
    <w:p w:rsidR="006817BA" w:rsidRPr="00370AFA" w:rsidRDefault="0020520C" w:rsidP="00B93AC0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0AF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817BA" w:rsidRPr="00370AFA">
        <w:rPr>
          <w:rFonts w:ascii="Times New Roman" w:hAnsi="Times New Roman" w:cs="Times New Roman"/>
          <w:color w:val="000000"/>
          <w:sz w:val="24"/>
          <w:szCs w:val="24"/>
        </w:rPr>
        <w:t xml:space="preserve"> сфере «Городское хозяйство» </w:t>
      </w:r>
      <w:r w:rsidR="00856524" w:rsidRPr="00370AFA">
        <w:rPr>
          <w:rFonts w:ascii="Times New Roman" w:hAnsi="Times New Roman" w:cs="Times New Roman"/>
          <w:color w:val="000000"/>
          <w:sz w:val="24"/>
          <w:szCs w:val="24"/>
        </w:rPr>
        <w:t>наблюдается</w:t>
      </w:r>
      <w:r w:rsidR="006817BA" w:rsidRPr="00370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524" w:rsidRPr="00370AFA">
        <w:rPr>
          <w:rFonts w:ascii="Times New Roman" w:hAnsi="Times New Roman" w:cs="Times New Roman"/>
          <w:color w:val="000000"/>
          <w:sz w:val="24"/>
          <w:szCs w:val="24"/>
        </w:rPr>
        <w:t>тенденция снижения потребления электроэнергии,</w:t>
      </w:r>
      <w:r w:rsidR="006817BA" w:rsidRPr="00370AFA">
        <w:rPr>
          <w:rFonts w:ascii="Times New Roman" w:hAnsi="Times New Roman" w:cs="Times New Roman"/>
          <w:color w:val="000000"/>
          <w:sz w:val="24"/>
          <w:szCs w:val="24"/>
        </w:rPr>
        <w:t xml:space="preserve"> обусловле</w:t>
      </w:r>
      <w:r w:rsidR="00856524" w:rsidRPr="00370AFA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6817BA" w:rsidRPr="00370AF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56524" w:rsidRPr="00370AF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6817BA" w:rsidRPr="00370AFA">
        <w:rPr>
          <w:rFonts w:ascii="Times New Roman" w:hAnsi="Times New Roman" w:cs="Times New Roman"/>
          <w:color w:val="000000"/>
          <w:sz w:val="24"/>
          <w:szCs w:val="24"/>
        </w:rPr>
        <w:t xml:space="preserve"> внедрением энергосберегающих мероприятий наружного освещения, в городе проведено поэтапное внедрение, энергосервисных контрактов при этом применены самые современные энергоэффективные технологии по системе «Умное освещение», в котором реализовано управление (диммирование) светодиодных светильников как всех, так и группами. В этой системе предусматривается диагностика светильников в реальном времени. При данной системе управления светильников мгновенно обнаруживаются аварийные светильники, что позволяет оперативно отреагировать аварийно-диспетчерской службе, что улучшится на качестве обслуживания осветительного оборудования:</w:t>
      </w:r>
    </w:p>
    <w:p w:rsidR="005917ED" w:rsidRPr="006E6F04" w:rsidRDefault="006E6F04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F0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Осуществляется реализация энергосберегающих мероприятий по 3 энергосервисным контрактам (ЭСК) МБУ «Горсвет» - по наружному освещению города. В результате реализации проекта улучшается комфорт и безопасность городской среды и позволят с экономить в год 2 520 034 кВт/ч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6C0F" w:rsidRPr="00370AFA" w:rsidRDefault="00FF3E54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0AFA">
        <w:rPr>
          <w:rFonts w:ascii="Times New Roman" w:hAnsi="Times New Roman" w:cs="Times New Roman"/>
          <w:color w:val="000000"/>
          <w:sz w:val="24"/>
          <w:szCs w:val="24"/>
        </w:rPr>
        <w:t>Планируется повышение информированности потребителей муниципальных работ о перечне гарантированных услуг, оказываемых на безвозмездной основе, а также об услугах, оказываемых на платной основе.</w:t>
      </w:r>
    </w:p>
    <w:p w:rsidR="00FF3E54" w:rsidRPr="008F6C0F" w:rsidRDefault="00FF3E54" w:rsidP="00B93AC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0AFA">
        <w:rPr>
          <w:rFonts w:ascii="Times New Roman" w:hAnsi="Times New Roman" w:cs="Times New Roman"/>
          <w:color w:val="000000"/>
          <w:sz w:val="24"/>
          <w:szCs w:val="24"/>
        </w:rPr>
        <w:t>Продолжается ежегодное обеспечение эксплуатационно-технического обслуживания объектов и помещений, а также содержание указанных объектов и помещений, оборудования и прилегающей территории в надлежащем состоянии.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352E7" w:rsidRPr="00883736" w:rsidRDefault="007352E7" w:rsidP="00B93A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C0F">
        <w:rPr>
          <w:rFonts w:ascii="Times New Roman" w:hAnsi="Times New Roman" w:cs="Times New Roman"/>
          <w:color w:val="000000"/>
          <w:sz w:val="24"/>
          <w:szCs w:val="24"/>
        </w:rPr>
        <w:t>Планы по решению выявленных проблем в оказании муниципальных услуг и деятельности учреждений в целом составляются главным образом на основе анализа отраслевых показателей, имеющих узкую (специфическую) направлен</w:t>
      </w:r>
      <w:r w:rsidR="00575526" w:rsidRPr="008F6C0F">
        <w:rPr>
          <w:rFonts w:ascii="Times New Roman" w:hAnsi="Times New Roman" w:cs="Times New Roman"/>
          <w:color w:val="000000"/>
          <w:sz w:val="24"/>
          <w:szCs w:val="24"/>
        </w:rPr>
        <w:t>ность. Исполненные плановые мероприятия по повышению эффективности деятельности муниципальн</w:t>
      </w:r>
      <w:r w:rsidR="008D418F" w:rsidRPr="008F6C0F">
        <w:rPr>
          <w:rFonts w:ascii="Times New Roman" w:hAnsi="Times New Roman" w:cs="Times New Roman"/>
          <w:color w:val="000000"/>
          <w:sz w:val="24"/>
          <w:szCs w:val="24"/>
        </w:rPr>
        <w:t>ых учреждений анализируемого 202</w:t>
      </w:r>
      <w:r w:rsidR="00DE403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75526" w:rsidRPr="008F6C0F">
        <w:rPr>
          <w:rFonts w:ascii="Times New Roman" w:hAnsi="Times New Roman" w:cs="Times New Roman"/>
          <w:color w:val="000000"/>
          <w:sz w:val="24"/>
          <w:szCs w:val="24"/>
        </w:rPr>
        <w:t xml:space="preserve"> года и запланированные на следующий период 202</w:t>
      </w:r>
      <w:r w:rsidR="00DE403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F6C0F">
        <w:rPr>
          <w:rFonts w:ascii="Times New Roman" w:hAnsi="Times New Roman" w:cs="Times New Roman"/>
          <w:color w:val="000000"/>
          <w:sz w:val="24"/>
          <w:szCs w:val="24"/>
        </w:rPr>
        <w:t xml:space="preserve"> года согласно утвержденной </w:t>
      </w:r>
      <w:r w:rsidR="006C2963" w:rsidRPr="008F6C0F">
        <w:rPr>
          <w:rFonts w:ascii="Times New Roman" w:hAnsi="Times New Roman" w:cs="Times New Roman"/>
          <w:color w:val="000000"/>
          <w:sz w:val="24"/>
          <w:szCs w:val="24"/>
        </w:rPr>
        <w:t>форме,</w:t>
      </w:r>
      <w:r w:rsidRPr="008F6C0F">
        <w:rPr>
          <w:rFonts w:ascii="Times New Roman" w:hAnsi="Times New Roman" w:cs="Times New Roman"/>
          <w:color w:val="000000"/>
          <w:sz w:val="24"/>
          <w:szCs w:val="24"/>
        </w:rPr>
        <w:t xml:space="preserve"> опубликованы на официальном портале органов местного самоуправления города Ханты-Мансийска.</w:t>
      </w:r>
    </w:p>
    <w:p w:rsidR="007352E7" w:rsidRPr="00883736" w:rsidRDefault="007352E7" w:rsidP="00B93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352E7" w:rsidRPr="00883736" w:rsidSect="006C2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63B14"/>
    <w:multiLevelType w:val="hybridMultilevel"/>
    <w:tmpl w:val="542EF0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C632C7C"/>
    <w:multiLevelType w:val="hybridMultilevel"/>
    <w:tmpl w:val="B220008C"/>
    <w:lvl w:ilvl="0" w:tplc="90E41B18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6E3429A"/>
    <w:multiLevelType w:val="hybridMultilevel"/>
    <w:tmpl w:val="985A4726"/>
    <w:lvl w:ilvl="0" w:tplc="96B08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92D"/>
    <w:rsid w:val="0000241C"/>
    <w:rsid w:val="00023EE7"/>
    <w:rsid w:val="00045973"/>
    <w:rsid w:val="00056F8E"/>
    <w:rsid w:val="000624A9"/>
    <w:rsid w:val="00073E89"/>
    <w:rsid w:val="00080104"/>
    <w:rsid w:val="00083B29"/>
    <w:rsid w:val="00087596"/>
    <w:rsid w:val="00093026"/>
    <w:rsid w:val="000D1E87"/>
    <w:rsid w:val="000E484F"/>
    <w:rsid w:val="000E797A"/>
    <w:rsid w:val="000F5BFE"/>
    <w:rsid w:val="00106D50"/>
    <w:rsid w:val="00112AF1"/>
    <w:rsid w:val="00114CD9"/>
    <w:rsid w:val="00126DB1"/>
    <w:rsid w:val="00127154"/>
    <w:rsid w:val="00146814"/>
    <w:rsid w:val="0015001C"/>
    <w:rsid w:val="00166620"/>
    <w:rsid w:val="001777BC"/>
    <w:rsid w:val="0018363E"/>
    <w:rsid w:val="001A77FB"/>
    <w:rsid w:val="001B4C17"/>
    <w:rsid w:val="001B6CF9"/>
    <w:rsid w:val="001E338F"/>
    <w:rsid w:val="001F1867"/>
    <w:rsid w:val="0020520C"/>
    <w:rsid w:val="00215E43"/>
    <w:rsid w:val="00223357"/>
    <w:rsid w:val="00234442"/>
    <w:rsid w:val="002413E7"/>
    <w:rsid w:val="00241FC1"/>
    <w:rsid w:val="002672FA"/>
    <w:rsid w:val="00274725"/>
    <w:rsid w:val="002905A3"/>
    <w:rsid w:val="002B4775"/>
    <w:rsid w:val="002D24B2"/>
    <w:rsid w:val="002D4F78"/>
    <w:rsid w:val="002E17DC"/>
    <w:rsid w:val="002F5F9E"/>
    <w:rsid w:val="00302857"/>
    <w:rsid w:val="0030732A"/>
    <w:rsid w:val="003100D4"/>
    <w:rsid w:val="003149F9"/>
    <w:rsid w:val="00315B8A"/>
    <w:rsid w:val="003256DA"/>
    <w:rsid w:val="00350A15"/>
    <w:rsid w:val="00370AFA"/>
    <w:rsid w:val="00383C8B"/>
    <w:rsid w:val="003928F8"/>
    <w:rsid w:val="00392CA4"/>
    <w:rsid w:val="00396305"/>
    <w:rsid w:val="003D3904"/>
    <w:rsid w:val="003F1B50"/>
    <w:rsid w:val="003F24A0"/>
    <w:rsid w:val="004019B1"/>
    <w:rsid w:val="00415963"/>
    <w:rsid w:val="00426D1D"/>
    <w:rsid w:val="0043639E"/>
    <w:rsid w:val="00457541"/>
    <w:rsid w:val="00484D33"/>
    <w:rsid w:val="004921F1"/>
    <w:rsid w:val="00495CE2"/>
    <w:rsid w:val="004A39CB"/>
    <w:rsid w:val="004B23CD"/>
    <w:rsid w:val="00517185"/>
    <w:rsid w:val="00532477"/>
    <w:rsid w:val="00533282"/>
    <w:rsid w:val="00544A07"/>
    <w:rsid w:val="0055287D"/>
    <w:rsid w:val="0055670F"/>
    <w:rsid w:val="00562762"/>
    <w:rsid w:val="00575526"/>
    <w:rsid w:val="00577294"/>
    <w:rsid w:val="0058190A"/>
    <w:rsid w:val="00587C43"/>
    <w:rsid w:val="005917ED"/>
    <w:rsid w:val="0059749D"/>
    <w:rsid w:val="005C3D1C"/>
    <w:rsid w:val="00604868"/>
    <w:rsid w:val="006061BD"/>
    <w:rsid w:val="00612880"/>
    <w:rsid w:val="00647022"/>
    <w:rsid w:val="00672C22"/>
    <w:rsid w:val="00674E81"/>
    <w:rsid w:val="00677294"/>
    <w:rsid w:val="006817BA"/>
    <w:rsid w:val="006858E2"/>
    <w:rsid w:val="006922EE"/>
    <w:rsid w:val="006A427C"/>
    <w:rsid w:val="006B5093"/>
    <w:rsid w:val="006C20B0"/>
    <w:rsid w:val="006C2963"/>
    <w:rsid w:val="006C5814"/>
    <w:rsid w:val="006D3D4B"/>
    <w:rsid w:val="006E6F04"/>
    <w:rsid w:val="006F211C"/>
    <w:rsid w:val="007015A8"/>
    <w:rsid w:val="007211B5"/>
    <w:rsid w:val="00722477"/>
    <w:rsid w:val="007352E7"/>
    <w:rsid w:val="00736264"/>
    <w:rsid w:val="007470EE"/>
    <w:rsid w:val="0075597E"/>
    <w:rsid w:val="00770668"/>
    <w:rsid w:val="00786A6E"/>
    <w:rsid w:val="00795B4D"/>
    <w:rsid w:val="007B192C"/>
    <w:rsid w:val="007E215B"/>
    <w:rsid w:val="007F25A2"/>
    <w:rsid w:val="008005FC"/>
    <w:rsid w:val="008108CC"/>
    <w:rsid w:val="00815C9E"/>
    <w:rsid w:val="0082115A"/>
    <w:rsid w:val="00853122"/>
    <w:rsid w:val="00856524"/>
    <w:rsid w:val="0085775D"/>
    <w:rsid w:val="00883736"/>
    <w:rsid w:val="008A6AD5"/>
    <w:rsid w:val="008C0083"/>
    <w:rsid w:val="008C21F5"/>
    <w:rsid w:val="008D20F9"/>
    <w:rsid w:val="008D418F"/>
    <w:rsid w:val="008F42D1"/>
    <w:rsid w:val="008F6C0F"/>
    <w:rsid w:val="0091642D"/>
    <w:rsid w:val="009227B1"/>
    <w:rsid w:val="009350A0"/>
    <w:rsid w:val="00937D90"/>
    <w:rsid w:val="009419F1"/>
    <w:rsid w:val="00944894"/>
    <w:rsid w:val="00955ACF"/>
    <w:rsid w:val="00956ADC"/>
    <w:rsid w:val="0096457D"/>
    <w:rsid w:val="0096673C"/>
    <w:rsid w:val="00975EFC"/>
    <w:rsid w:val="00982E18"/>
    <w:rsid w:val="00990220"/>
    <w:rsid w:val="009A0516"/>
    <w:rsid w:val="009A573F"/>
    <w:rsid w:val="009B3FFD"/>
    <w:rsid w:val="009B643C"/>
    <w:rsid w:val="009C4226"/>
    <w:rsid w:val="009D5596"/>
    <w:rsid w:val="009D61CF"/>
    <w:rsid w:val="009E0046"/>
    <w:rsid w:val="00A01C4A"/>
    <w:rsid w:val="00A20C65"/>
    <w:rsid w:val="00A30C27"/>
    <w:rsid w:val="00A40E5D"/>
    <w:rsid w:val="00A81C37"/>
    <w:rsid w:val="00A8462C"/>
    <w:rsid w:val="00AA1F7B"/>
    <w:rsid w:val="00AA4B30"/>
    <w:rsid w:val="00AA5BA0"/>
    <w:rsid w:val="00AA5E0A"/>
    <w:rsid w:val="00AA68C9"/>
    <w:rsid w:val="00AB05A6"/>
    <w:rsid w:val="00AE00DE"/>
    <w:rsid w:val="00AF755B"/>
    <w:rsid w:val="00B17F87"/>
    <w:rsid w:val="00B40B9C"/>
    <w:rsid w:val="00B47F7B"/>
    <w:rsid w:val="00B5149C"/>
    <w:rsid w:val="00B532FE"/>
    <w:rsid w:val="00B54590"/>
    <w:rsid w:val="00B616F9"/>
    <w:rsid w:val="00B62C8F"/>
    <w:rsid w:val="00B7370A"/>
    <w:rsid w:val="00B93AC0"/>
    <w:rsid w:val="00B97062"/>
    <w:rsid w:val="00BA2B99"/>
    <w:rsid w:val="00BA46A6"/>
    <w:rsid w:val="00BD06B2"/>
    <w:rsid w:val="00BD25ED"/>
    <w:rsid w:val="00BE2C1C"/>
    <w:rsid w:val="00C01E77"/>
    <w:rsid w:val="00C10F22"/>
    <w:rsid w:val="00C15C02"/>
    <w:rsid w:val="00C74ACF"/>
    <w:rsid w:val="00C77D37"/>
    <w:rsid w:val="00C87C70"/>
    <w:rsid w:val="00CA607F"/>
    <w:rsid w:val="00CA6F40"/>
    <w:rsid w:val="00CB115D"/>
    <w:rsid w:val="00CB5BC1"/>
    <w:rsid w:val="00CC3904"/>
    <w:rsid w:val="00CC4124"/>
    <w:rsid w:val="00CE2B90"/>
    <w:rsid w:val="00CF1AB6"/>
    <w:rsid w:val="00CF1F79"/>
    <w:rsid w:val="00D23236"/>
    <w:rsid w:val="00D55F48"/>
    <w:rsid w:val="00D675BB"/>
    <w:rsid w:val="00D938DB"/>
    <w:rsid w:val="00DB24A7"/>
    <w:rsid w:val="00DB4A34"/>
    <w:rsid w:val="00DC0232"/>
    <w:rsid w:val="00DC3E91"/>
    <w:rsid w:val="00DC64AC"/>
    <w:rsid w:val="00DC7AEA"/>
    <w:rsid w:val="00DD4413"/>
    <w:rsid w:val="00DE4037"/>
    <w:rsid w:val="00DF0B67"/>
    <w:rsid w:val="00E72A69"/>
    <w:rsid w:val="00E8726F"/>
    <w:rsid w:val="00E96EDA"/>
    <w:rsid w:val="00EA092D"/>
    <w:rsid w:val="00EA5664"/>
    <w:rsid w:val="00F07020"/>
    <w:rsid w:val="00F13090"/>
    <w:rsid w:val="00F2406B"/>
    <w:rsid w:val="00F35072"/>
    <w:rsid w:val="00F4469E"/>
    <w:rsid w:val="00F455D9"/>
    <w:rsid w:val="00F55890"/>
    <w:rsid w:val="00F82B33"/>
    <w:rsid w:val="00F90964"/>
    <w:rsid w:val="00FB0476"/>
    <w:rsid w:val="00FC122A"/>
    <w:rsid w:val="00FC3480"/>
    <w:rsid w:val="00FD5062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EA973-449C-48C6-A896-AC33B2A5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9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A09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B61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E1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533282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533282"/>
    <w:rPr>
      <w:rFonts w:ascii="Times New Roman" w:eastAsiaTheme="minorEastAsia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6A427C"/>
    <w:pPr>
      <w:ind w:left="720"/>
      <w:contextualSpacing/>
    </w:pPr>
  </w:style>
  <w:style w:type="paragraph" w:customStyle="1" w:styleId="ConsPlusNonformat">
    <w:name w:val="ConsPlusNonformat"/>
    <w:uiPriority w:val="99"/>
    <w:rsid w:val="006A427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extendedtext-short">
    <w:name w:val="extendedtext-short"/>
    <w:rsid w:val="00DB4A34"/>
  </w:style>
  <w:style w:type="paragraph" w:customStyle="1" w:styleId="aligncenter">
    <w:name w:val="align_center"/>
    <w:basedOn w:val="a"/>
    <w:rsid w:val="00AA5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6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PavlovaAA</dc:creator>
  <cp:lastModifiedBy>Павловская Татьяна Александровна</cp:lastModifiedBy>
  <cp:revision>160</cp:revision>
  <cp:lastPrinted>2025-04-22T11:46:00Z</cp:lastPrinted>
  <dcterms:created xsi:type="dcterms:W3CDTF">2019-05-22T10:10:00Z</dcterms:created>
  <dcterms:modified xsi:type="dcterms:W3CDTF">2025-05-14T11:24:00Z</dcterms:modified>
</cp:coreProperties>
</file>